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r w:rsidR="00951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51F3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95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BF8">
        <w:rPr>
          <w:rFonts w:ascii="Times New Roman" w:hAnsi="Times New Roman" w:cs="Times New Roman"/>
          <w:b/>
          <w:sz w:val="28"/>
          <w:szCs w:val="28"/>
        </w:rPr>
        <w:t>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EEE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района </w:t>
      </w:r>
      <w:proofErr w:type="spellStart"/>
      <w:r w:rsidRPr="00E01EEE">
        <w:rPr>
          <w:rFonts w:ascii="Times New Roman" w:hAnsi="Times New Roman" w:cs="Times New Roman"/>
          <w:i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i/>
          <w:sz w:val="28"/>
          <w:szCs w:val="28"/>
        </w:rPr>
        <w:t xml:space="preserve"> Самарской области.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правого акта: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EEE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 при осуществлении проведении муниципального земельного контроля в границах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i/>
          <w:sz w:val="28"/>
          <w:szCs w:val="28"/>
        </w:rPr>
        <w:t xml:space="preserve"> Самарской области на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01EEE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 Дата получения уполномоченным органом отчета о проведении оценки регулирующего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15.01.2024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принятие нормативного правового акта: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      Создание возможности осуществления профилактики правонарушений по муниципальному земельному контролю в границах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Цели регулирования: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E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 соответствии со статьей 44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позволяющего осуществлять муниципальный земельный контроль в границах</w:t>
      </w:r>
      <w:proofErr w:type="gramEnd"/>
      <w:r w:rsidRPr="00E01EE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проблемы: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Принятие Постановления об утверждении Программы профилактики рисков причинения вреда (ущерба) охраняемым законом ценностям  при осуществлении проведении муниципального земельного контроля в границах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2024</w:t>
      </w:r>
      <w:r w:rsidRPr="00E01EEE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01EEE">
        <w:rPr>
          <w:rFonts w:ascii="Times New Roman" w:hAnsi="Times New Roman" w:cs="Times New Roman"/>
          <w:sz w:val="28"/>
          <w:szCs w:val="28"/>
        </w:rPr>
        <w:lastRenderedPageBreak/>
        <w:t>позволит уполномоченным должностным лицам, осуществлять профилактические мероприятия по муниципальному контролю.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 в период с </w:t>
      </w:r>
      <w:r>
        <w:rPr>
          <w:rFonts w:ascii="Times New Roman" w:hAnsi="Times New Roman" w:cs="Times New Roman"/>
          <w:sz w:val="28"/>
          <w:szCs w:val="28"/>
        </w:rPr>
        <w:t>28.12.2023 по 12.01.2024г.</w:t>
      </w:r>
      <w:r w:rsidRPr="00E01EEE"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EE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 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E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1EEE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обязанности,  запреты и ограничения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E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01EEE" w:rsidRPr="00E01EEE" w:rsidRDefault="00E01EEE" w:rsidP="00E01E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1EEE">
        <w:rPr>
          <w:rFonts w:ascii="Times New Roman" w:hAnsi="Times New Roman" w:cs="Times New Roman"/>
          <w:sz w:val="28"/>
          <w:szCs w:val="28"/>
        </w:rPr>
        <w:t>.</w:t>
      </w:r>
    </w:p>
    <w:p w:rsidR="00E01EEE" w:rsidRPr="00E01EEE" w:rsidRDefault="00E01EEE" w:rsidP="00E01E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E01EEE" w:rsidRPr="00E01EEE" w:rsidRDefault="00E01EEE" w:rsidP="00E0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EEE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</w:t>
      </w:r>
      <w:r w:rsidR="00E01E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ительскому рынку                                                            С.В. Смирнова</w:t>
      </w:r>
    </w:p>
    <w:p w:rsidR="00E01EEE" w:rsidRPr="00A87BF8" w:rsidRDefault="00E01EEE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 w:rsidSect="00E01E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2268EC"/>
    <w:rsid w:val="0031376F"/>
    <w:rsid w:val="003D3A45"/>
    <w:rsid w:val="005712B5"/>
    <w:rsid w:val="005B64D1"/>
    <w:rsid w:val="0076217C"/>
    <w:rsid w:val="007D633C"/>
    <w:rsid w:val="00951F3A"/>
    <w:rsid w:val="00A87A52"/>
    <w:rsid w:val="00A87BF8"/>
    <w:rsid w:val="00B57CB9"/>
    <w:rsid w:val="00C00E9E"/>
    <w:rsid w:val="00C16433"/>
    <w:rsid w:val="00D563AA"/>
    <w:rsid w:val="00E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2024-02-01T11:46:00Z</dcterms:created>
  <dcterms:modified xsi:type="dcterms:W3CDTF">2024-02-01T11:46:00Z</dcterms:modified>
</cp:coreProperties>
</file>